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33" w:rsidRDefault="00C11033">
      <w:pPr>
        <w:rPr>
          <w:rFonts w:ascii="Times New Roman" w:eastAsia="Times New Roman" w:hAnsi="Times New Roman" w:cs="Times New Roman"/>
          <w:sz w:val="27"/>
          <w:szCs w:val="27"/>
          <w:lang w:val="en-US" w:eastAsia="nl-NL"/>
        </w:rPr>
      </w:pP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Feedback en coachen op competenties: het herkennen van competenties en leermomenten daarin is niet altijd gemakkelijk, bovendien werkt een </w:t>
      </w:r>
      <w:proofErr w:type="spellStart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aios</w:t>
      </w:r>
      <w:proofErr w:type="spellEnd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 vaak zelfstandig, dus wordt veel niet gezien. 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In deze workshop wordt dit besproken daarbij wordt aandacht besteed aan de verschillende competenties.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 xml:space="preserve">Vervolgens wordt een methode aangeleerd om niet geobserveerde situaties op een coachende, leerzame manier met een </w:t>
      </w:r>
      <w:proofErr w:type="spellStart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aios</w:t>
      </w:r>
      <w:proofErr w:type="spellEnd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 na te bespreken.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Doel</w:t>
      </w:r>
    </w:p>
    <w:p w:rsidR="00D319F3" w:rsidRPr="00D319F3" w:rsidRDefault="00D319F3" w:rsidP="00D319F3">
      <w:pPr>
        <w:numPr>
          <w:ilvl w:val="0"/>
          <w:numId w:val="10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Herkennen van de verschillend competenties in handelen van de </w:t>
      </w:r>
      <w:proofErr w:type="spellStart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aios</w:t>
      </w:r>
      <w:proofErr w:type="spellEnd"/>
    </w:p>
    <w:p w:rsidR="00D319F3" w:rsidRPr="00D319F3" w:rsidRDefault="00D319F3" w:rsidP="00D319F3">
      <w:pPr>
        <w:numPr>
          <w:ilvl w:val="0"/>
          <w:numId w:val="10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Oefenen in verwoorden van feedback op verschillende competenties</w:t>
      </w:r>
    </w:p>
    <w:p w:rsidR="00D319F3" w:rsidRPr="00D319F3" w:rsidRDefault="00D319F3" w:rsidP="00D319F3">
      <w:pPr>
        <w:numPr>
          <w:ilvl w:val="0"/>
          <w:numId w:val="10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Methode om competentiegericht coachen op niet geobserveerde situaties 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Opzet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De actuele stand van zaken over feedback op de werkplek en de effectiviteit ervan worden besproken. 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 xml:space="preserve">Dit wordt gekoppeld aan ervaringen met eigen </w:t>
      </w:r>
      <w:proofErr w:type="spellStart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aios</w:t>
      </w:r>
      <w:proofErr w:type="spellEnd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 en competenties waarop feedback gegeven kan worden.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Daarnaast wordt de STARR-methodiek aangeleerd, een methode om gericht op competenties te kunnen coachen. 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Instructeurs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De cursus wordt gegeven door twee instructeurs:</w:t>
      </w:r>
    </w:p>
    <w:p w:rsidR="00D319F3" w:rsidRPr="00D319F3" w:rsidRDefault="00D319F3" w:rsidP="00D319F3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Een ervaren clinicus die ervaring heeft met </w:t>
      </w:r>
      <w:proofErr w:type="spellStart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volwassenen-educatie</w:t>
      </w:r>
      <w:proofErr w:type="spellEnd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 (dr. C.D. de Kroon, gynaecoloog, afdeling Gynaecologie, LUMC)</w:t>
      </w:r>
    </w:p>
    <w:p w:rsidR="00D319F3" w:rsidRPr="00D319F3" w:rsidRDefault="00D319F3" w:rsidP="00D319F3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Een deskundige op het gebied van medisch professionele ontwikkeling (</w:t>
      </w:r>
      <w:proofErr w:type="spellStart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mw.drs</w:t>
      </w:r>
      <w:proofErr w:type="spellEnd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. E.G. M. Adelmeijer, Directoraat Onderwijs en Opleidingen (DOO), LUMC).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Aantal deelnemers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Er kunnen maximaal 15 cursisten deelnemen.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Doelgroep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Medisch specialisten die AIOS opleiden en die de tweedaagse cursus TEACH THE TEACHERS reeds hebben gevolgd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Cursuscommissie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proofErr w:type="spellStart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mw.drs</w:t>
      </w:r>
      <w:proofErr w:type="spellEnd"/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. E.G.M. Adelmeijer, LUMC, Onderwijs Expertise Centrum</w:t>
      </w:r>
    </w:p>
    <w:p w:rsidR="00D319F3" w:rsidRPr="00D319F3" w:rsidRDefault="00D319F3" w:rsidP="00D319F3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D319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lastRenderedPageBreak/>
        <w:t>Toelatingsvoorwaarden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Het TTT-plus programma is ontwikkeld op basis van het competentieprofiel van de opleider en leden van de opleidingsgroep 2012 van de KNMG.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Voorwaarde om workshops uit het plusprogramma te volgen is dat de 2-daagse basis Teach The Teachers is gevolgd.</w:t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D319F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  <w:t>Het plusprogramma bestaat uit geaccrediteerde workshops die in willekeurige volgorde kunnen worden gevolgd. Sommige workshops zijn vooral gericht op de werkzaamheden van de (plaatsvervangend) opleider; dit wordt er dan apart bij vermeld. Vaak zit er een (kleine) voorbereidende opdracht bij.</w:t>
      </w:r>
    </w:p>
    <w:p w:rsidR="00D319F3" w:rsidRDefault="00D319F3">
      <w:pPr>
        <w:rPr>
          <w:lang w:val="en-US"/>
        </w:rPr>
      </w:pPr>
    </w:p>
    <w:p w:rsidR="005A522C" w:rsidRPr="005A522C" w:rsidRDefault="005A522C" w:rsidP="005A522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3C7D"/>
          <w:spacing w:val="-6"/>
          <w:sz w:val="39"/>
          <w:szCs w:val="39"/>
          <w:lang w:eastAsia="nl-NL"/>
        </w:rPr>
      </w:pPr>
      <w:r w:rsidRPr="005A522C">
        <w:rPr>
          <w:rFonts w:ascii="Arial" w:eastAsia="Times New Roman" w:hAnsi="Arial" w:cs="Arial"/>
          <w:b/>
          <w:bCs/>
          <w:color w:val="003C7D"/>
          <w:spacing w:val="-6"/>
          <w:sz w:val="39"/>
          <w:szCs w:val="39"/>
          <w:lang w:eastAsia="nl-NL"/>
        </w:rPr>
        <w:t>Programma</w:t>
      </w:r>
    </w:p>
    <w:p w:rsidR="005A522C" w:rsidRPr="005A522C" w:rsidRDefault="005A522C" w:rsidP="005A522C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Van 13.30 - 16.30 uur</w:t>
      </w:r>
    </w:p>
    <w:p w:rsidR="005A522C" w:rsidRPr="005A522C" w:rsidRDefault="005A522C" w:rsidP="005A522C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Theorie en achtergrond feedback</w:t>
      </w:r>
    </w:p>
    <w:p w:rsidR="005A522C" w:rsidRPr="005A522C" w:rsidRDefault="005A522C" w:rsidP="005A522C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Benoemen feedback op specifieke competenties bij </w:t>
      </w:r>
      <w:proofErr w:type="spellStart"/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aios</w:t>
      </w:r>
      <w:proofErr w:type="spellEnd"/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 / oefening</w:t>
      </w:r>
    </w:p>
    <w:p w:rsidR="005A522C" w:rsidRPr="005A522C" w:rsidRDefault="005A522C" w:rsidP="005A522C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Uitleg van de STARR methode / oefening</w:t>
      </w:r>
    </w:p>
    <w:p w:rsidR="005A522C" w:rsidRPr="005A522C" w:rsidRDefault="005A522C" w:rsidP="005A522C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Nabespreking methode en vragen</w:t>
      </w:r>
    </w:p>
    <w:p w:rsidR="005A522C" w:rsidRPr="005A522C" w:rsidRDefault="005A522C" w:rsidP="005A522C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5A522C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Evaluatie en afronding</w:t>
      </w:r>
    </w:p>
    <w:p w:rsidR="005A522C" w:rsidRPr="00D319F3" w:rsidRDefault="005A522C">
      <w:pPr>
        <w:rPr>
          <w:lang w:val="en-US"/>
        </w:rPr>
      </w:pPr>
      <w:bookmarkStart w:id="0" w:name="_GoBack"/>
      <w:bookmarkEnd w:id="0"/>
    </w:p>
    <w:sectPr w:rsidR="005A522C" w:rsidRPr="00D3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41"/>
    <w:multiLevelType w:val="multilevel"/>
    <w:tmpl w:val="4F40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31CA"/>
    <w:multiLevelType w:val="multilevel"/>
    <w:tmpl w:val="947A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507F0"/>
    <w:multiLevelType w:val="multilevel"/>
    <w:tmpl w:val="6B9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45932"/>
    <w:multiLevelType w:val="multilevel"/>
    <w:tmpl w:val="34A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61062"/>
    <w:multiLevelType w:val="multilevel"/>
    <w:tmpl w:val="63A4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F3775C"/>
    <w:multiLevelType w:val="multilevel"/>
    <w:tmpl w:val="CB2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714FB"/>
    <w:multiLevelType w:val="multilevel"/>
    <w:tmpl w:val="130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B4631"/>
    <w:multiLevelType w:val="multilevel"/>
    <w:tmpl w:val="3096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06A34"/>
    <w:multiLevelType w:val="multilevel"/>
    <w:tmpl w:val="42C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537E2"/>
    <w:multiLevelType w:val="multilevel"/>
    <w:tmpl w:val="5260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134F6"/>
    <w:multiLevelType w:val="multilevel"/>
    <w:tmpl w:val="100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41BF3"/>
    <w:multiLevelType w:val="multilevel"/>
    <w:tmpl w:val="F89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3"/>
    <w:rsid w:val="005A522C"/>
    <w:rsid w:val="00C11033"/>
    <w:rsid w:val="00D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31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31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19F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19F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319F3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31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319F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31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319F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31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31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19F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19F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319F3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31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319F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31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319F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4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9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41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0419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5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E781BB76</Template>
  <TotalTime>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dcterms:created xsi:type="dcterms:W3CDTF">2018-03-02T10:57:00Z</dcterms:created>
  <dcterms:modified xsi:type="dcterms:W3CDTF">2018-03-02T11:12:00Z</dcterms:modified>
</cp:coreProperties>
</file>